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EA5877" w:rsidP="004770A4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-11430</wp:posOffset>
            </wp:positionV>
            <wp:extent cx="1156335" cy="1003300"/>
            <wp:effectExtent l="19050" t="0" r="0" b="0"/>
            <wp:wrapSquare wrapText="bothSides"/>
            <wp:docPr id="2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r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AA03E3" w:rsidP="00040D08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AA03E3" w:rsidP="00040D08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D8037D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6624D6" w:rsidRDefault="00FF7EA1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за   Iполугодие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D1B9C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332B46" w:rsidRDefault="00332B46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F54E6F">
      <w:pPr>
        <w:pStyle w:val="af9"/>
        <w:spacing w:after="0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45280A">
        <w:rPr>
          <w:rStyle w:val="a00"/>
          <w:i/>
          <w:sz w:val="28"/>
          <w:szCs w:val="28"/>
        </w:rPr>
        <w:t xml:space="preserve">Проведено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6D1B9C">
        <w:rPr>
          <w:rStyle w:val="a00"/>
          <w:b/>
          <w:i/>
          <w:sz w:val="28"/>
          <w:szCs w:val="28"/>
        </w:rPr>
        <w:t>157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477FBF">
        <w:rPr>
          <w:rStyle w:val="a00"/>
          <w:b/>
          <w:i/>
          <w:sz w:val="28"/>
          <w:szCs w:val="28"/>
        </w:rPr>
        <w:t>ок</w:t>
      </w:r>
      <w:r w:rsidR="00D8037D" w:rsidRPr="00611C50">
        <w:rPr>
          <w:rStyle w:val="a00"/>
          <w:i/>
          <w:sz w:val="28"/>
          <w:szCs w:val="28"/>
        </w:rPr>
        <w:t>.</w:t>
      </w:r>
    </w:p>
    <w:p w:rsidR="00D8037D" w:rsidRPr="00611C50" w:rsidRDefault="00D8037D" w:rsidP="00F54E6F">
      <w:pPr>
        <w:pStyle w:val="af9"/>
        <w:spacing w:after="0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Внесено</w:t>
      </w:r>
      <w:r w:rsidR="005E0E48">
        <w:rPr>
          <w:rStyle w:val="a00"/>
          <w:i/>
          <w:sz w:val="28"/>
          <w:szCs w:val="28"/>
        </w:rPr>
        <w:t xml:space="preserve">  </w:t>
      </w:r>
      <w:r w:rsidR="006D1B9C">
        <w:rPr>
          <w:rStyle w:val="a00"/>
          <w:b/>
          <w:i/>
          <w:sz w:val="28"/>
          <w:szCs w:val="28"/>
        </w:rPr>
        <w:t>30</w:t>
      </w:r>
      <w:r w:rsidR="00D340AB">
        <w:rPr>
          <w:rStyle w:val="a00"/>
          <w:b/>
          <w:i/>
          <w:sz w:val="28"/>
          <w:szCs w:val="28"/>
        </w:rPr>
        <w:t xml:space="preserve"> </w:t>
      </w:r>
      <w:r w:rsidR="00FF1A03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>представлен</w:t>
      </w:r>
      <w:r w:rsidR="005E0E48">
        <w:rPr>
          <w:rStyle w:val="a00"/>
          <w:b/>
          <w:i/>
          <w:sz w:val="28"/>
          <w:szCs w:val="28"/>
        </w:rPr>
        <w:t>и</w:t>
      </w:r>
      <w:r w:rsidR="009A25EA">
        <w:rPr>
          <w:rStyle w:val="a00"/>
          <w:b/>
          <w:i/>
          <w:sz w:val="28"/>
          <w:szCs w:val="28"/>
        </w:rPr>
        <w:t xml:space="preserve">й </w:t>
      </w:r>
      <w:r w:rsidRPr="00611C50">
        <w:rPr>
          <w:rStyle w:val="a00"/>
          <w:i/>
          <w:sz w:val="28"/>
          <w:szCs w:val="28"/>
        </w:rPr>
        <w:t xml:space="preserve"> об устранении нарушений законодательства.</w:t>
      </w:r>
    </w:p>
    <w:p w:rsidR="00F54E6F" w:rsidRDefault="00D8037D" w:rsidP="00F54E6F">
      <w:pPr>
        <w:pStyle w:val="af9"/>
        <w:spacing w:after="0"/>
        <w:rPr>
          <w:rStyle w:val="a00"/>
          <w:i/>
          <w:sz w:val="28"/>
          <w:szCs w:val="28"/>
        </w:rPr>
      </w:pPr>
      <w:r w:rsidRPr="00611C50">
        <w:rPr>
          <w:rStyle w:val="a00"/>
          <w:i/>
          <w:sz w:val="28"/>
          <w:szCs w:val="28"/>
        </w:rPr>
        <w:t xml:space="preserve"> Выявлено</w:t>
      </w:r>
      <w:r w:rsidR="00237FD3">
        <w:rPr>
          <w:rStyle w:val="a00"/>
          <w:i/>
          <w:sz w:val="28"/>
          <w:szCs w:val="28"/>
        </w:rPr>
        <w:t xml:space="preserve">  </w:t>
      </w:r>
      <w:r w:rsidRPr="00611C50">
        <w:rPr>
          <w:rStyle w:val="a00"/>
          <w:i/>
          <w:sz w:val="28"/>
          <w:szCs w:val="28"/>
        </w:rPr>
        <w:t xml:space="preserve"> </w:t>
      </w:r>
      <w:r w:rsidR="006D1B9C">
        <w:rPr>
          <w:rStyle w:val="a00"/>
          <w:b/>
          <w:i/>
          <w:sz w:val="28"/>
          <w:szCs w:val="28"/>
        </w:rPr>
        <w:t>124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D93939">
        <w:rPr>
          <w:rStyle w:val="a00"/>
          <w:b/>
          <w:i/>
          <w:sz w:val="28"/>
          <w:szCs w:val="28"/>
        </w:rPr>
        <w:t xml:space="preserve">факта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Pr="00611C50">
        <w:rPr>
          <w:rStyle w:val="a00"/>
          <w:i/>
          <w:sz w:val="28"/>
          <w:szCs w:val="28"/>
        </w:rPr>
        <w:t>.</w:t>
      </w:r>
    </w:p>
    <w:p w:rsidR="00D8037D" w:rsidRPr="00611C50" w:rsidRDefault="006921E4" w:rsidP="00F54E6F">
      <w:pPr>
        <w:pStyle w:val="af9"/>
        <w:spacing w:after="0"/>
        <w:rPr>
          <w:rStyle w:val="a00"/>
          <w:i/>
          <w:sz w:val="28"/>
          <w:szCs w:val="28"/>
        </w:rPr>
      </w:pPr>
      <w:r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6D1B9C">
        <w:rPr>
          <w:rStyle w:val="a00"/>
          <w:b/>
          <w:i/>
          <w:sz w:val="28"/>
          <w:szCs w:val="28"/>
        </w:rPr>
        <w:t>1050</w:t>
      </w:r>
      <w:r w:rsidR="00BB6669">
        <w:rPr>
          <w:rStyle w:val="a00"/>
          <w:i/>
          <w:sz w:val="28"/>
          <w:szCs w:val="28"/>
        </w:rPr>
        <w:t xml:space="preserve"> </w:t>
      </w:r>
      <w:r w:rsidR="00D340AB">
        <w:rPr>
          <w:rStyle w:val="a00"/>
          <w:b/>
          <w:i/>
          <w:sz w:val="28"/>
          <w:szCs w:val="28"/>
        </w:rPr>
        <w:t>консультаций</w:t>
      </w:r>
      <w:r w:rsidR="006D1B9C">
        <w:rPr>
          <w:rStyle w:val="a00"/>
          <w:b/>
          <w:i/>
          <w:sz w:val="28"/>
          <w:szCs w:val="28"/>
        </w:rPr>
        <w:t xml:space="preserve">  и 6</w:t>
      </w:r>
      <w:r w:rsidR="00477FBF">
        <w:rPr>
          <w:rStyle w:val="a00"/>
          <w:b/>
          <w:i/>
          <w:sz w:val="28"/>
          <w:szCs w:val="28"/>
        </w:rPr>
        <w:t>3 ответа</w:t>
      </w:r>
      <w:r w:rsidR="00972F86">
        <w:rPr>
          <w:rStyle w:val="a00"/>
          <w:b/>
          <w:i/>
          <w:sz w:val="28"/>
          <w:szCs w:val="28"/>
        </w:rPr>
        <w:t xml:space="preserve">  на письменные  обращения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i/>
          <w:sz w:val="28"/>
          <w:szCs w:val="28"/>
        </w:rPr>
        <w:t xml:space="preserve"> </w:t>
      </w:r>
    </w:p>
    <w:p w:rsidR="00F54E6F" w:rsidRDefault="00036EE7" w:rsidP="00F54E6F">
      <w:pPr>
        <w:pStyle w:val="af9"/>
        <w:spacing w:after="0"/>
        <w:jc w:val="both"/>
        <w:rPr>
          <w:rStyle w:val="a00"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</w:t>
      </w:r>
      <w:r w:rsidR="003047C8" w:rsidRPr="00611C50">
        <w:rPr>
          <w:rStyle w:val="a00"/>
          <w:i/>
          <w:sz w:val="28"/>
          <w:szCs w:val="28"/>
        </w:rPr>
        <w:t>В результате устранен</w:t>
      </w:r>
      <w:r w:rsidR="0004062D" w:rsidRPr="00611C50">
        <w:rPr>
          <w:rStyle w:val="a00"/>
          <w:i/>
          <w:sz w:val="28"/>
          <w:szCs w:val="28"/>
        </w:rPr>
        <w:t>ия</w:t>
      </w:r>
      <w:r w:rsidR="003047C8" w:rsidRPr="00611C50">
        <w:rPr>
          <w:rStyle w:val="a00"/>
          <w:i/>
          <w:sz w:val="28"/>
          <w:szCs w:val="28"/>
        </w:rPr>
        <w:t xml:space="preserve"> нарушений</w:t>
      </w:r>
      <w:r w:rsidR="00F54E6F">
        <w:rPr>
          <w:rStyle w:val="a00"/>
          <w:i/>
          <w:sz w:val="28"/>
          <w:szCs w:val="28"/>
        </w:rPr>
        <w:t xml:space="preserve">    </w:t>
      </w:r>
      <w:r w:rsidR="003047C8" w:rsidRPr="00611C50">
        <w:rPr>
          <w:rStyle w:val="a00"/>
          <w:i/>
          <w:sz w:val="28"/>
          <w:szCs w:val="28"/>
        </w:rPr>
        <w:t>в</w:t>
      </w:r>
      <w:r w:rsidR="00AB643A" w:rsidRPr="00611C50">
        <w:rPr>
          <w:rStyle w:val="a00"/>
          <w:i/>
          <w:sz w:val="28"/>
          <w:szCs w:val="28"/>
        </w:rPr>
        <w:t>ыплачено</w:t>
      </w:r>
    </w:p>
    <w:p w:rsidR="00AB643A" w:rsidRDefault="00F54E6F" w:rsidP="00F54E6F">
      <w:pPr>
        <w:pStyle w:val="af9"/>
        <w:spacing w:after="0"/>
        <w:jc w:val="both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</w:t>
      </w:r>
      <w:r w:rsidR="00AB643A" w:rsidRPr="00611C50">
        <w:rPr>
          <w:rStyle w:val="a00"/>
          <w:i/>
          <w:sz w:val="28"/>
          <w:szCs w:val="28"/>
        </w:rPr>
        <w:t xml:space="preserve"> в пользу работников </w:t>
      </w:r>
      <w:r w:rsidR="003A398E">
        <w:rPr>
          <w:rStyle w:val="a00"/>
          <w:b/>
          <w:i/>
          <w:sz w:val="28"/>
          <w:szCs w:val="28"/>
        </w:rPr>
        <w:t xml:space="preserve">– </w:t>
      </w:r>
      <w:r w:rsidR="006D1B9C">
        <w:rPr>
          <w:rStyle w:val="a00"/>
          <w:b/>
          <w:i/>
          <w:sz w:val="28"/>
          <w:szCs w:val="28"/>
        </w:rPr>
        <w:t xml:space="preserve"> 2млн.207</w:t>
      </w:r>
      <w:r w:rsidR="00A829B1">
        <w:rPr>
          <w:rStyle w:val="a00"/>
          <w:b/>
          <w:i/>
          <w:sz w:val="28"/>
          <w:szCs w:val="28"/>
        </w:rPr>
        <w:t xml:space="preserve"> тыс.</w:t>
      </w:r>
      <w:r w:rsidR="003047C8" w:rsidRPr="00611C50">
        <w:rPr>
          <w:rStyle w:val="a00"/>
          <w:b/>
          <w:i/>
          <w:sz w:val="28"/>
          <w:szCs w:val="28"/>
        </w:rPr>
        <w:t xml:space="preserve"> руб.</w:t>
      </w:r>
    </w:p>
    <w:p w:rsidR="00332B46" w:rsidRDefault="00332B46" w:rsidP="00F54E6F">
      <w:pPr>
        <w:pStyle w:val="af9"/>
        <w:spacing w:after="0"/>
        <w:jc w:val="both"/>
        <w:rPr>
          <w:rStyle w:val="a00"/>
          <w:b/>
          <w:i/>
          <w:sz w:val="28"/>
          <w:szCs w:val="28"/>
        </w:rPr>
      </w:pPr>
    </w:p>
    <w:p w:rsidR="00332B46" w:rsidRDefault="0092792C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 w:rsidRPr="00F519E1">
        <w:rPr>
          <w:rStyle w:val="a00"/>
          <w:i/>
          <w:sz w:val="32"/>
          <w:szCs w:val="32"/>
        </w:rPr>
        <w:t xml:space="preserve"> </w:t>
      </w:r>
      <w:r w:rsidR="00332B46">
        <w:rPr>
          <w:b/>
          <w:color w:val="333333"/>
          <w:sz w:val="28"/>
          <w:szCs w:val="28"/>
        </w:rPr>
        <w:t>Московско-Курский ДЦС</w:t>
      </w:r>
      <w:r w:rsidR="00332B46">
        <w:rPr>
          <w:color w:val="333333"/>
          <w:sz w:val="28"/>
          <w:szCs w:val="28"/>
        </w:rPr>
        <w:t xml:space="preserve">  105 работникам оплачено время прохождения психиатрического освидетельствования  в нерабочее время в 2021 и 2022 году в соответствии с пункта 6.8 Коллективного договора ОАО «РЖД» на сумму 132 тыс. руб. 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Рязанский центр связи </w:t>
      </w:r>
      <w:r>
        <w:rPr>
          <w:color w:val="333333"/>
          <w:sz w:val="28"/>
          <w:szCs w:val="28"/>
        </w:rPr>
        <w:t xml:space="preserve"> работнику произведен перерасчет стажа,  дающего  право  на получение вознаграждения за преданность  компании,  и выплачено  202,6 тыс. руб.  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Эксплуатационное локомотивное депо Новомосковск </w:t>
      </w:r>
      <w:r>
        <w:rPr>
          <w:bCs/>
          <w:color w:val="333333"/>
          <w:sz w:val="28"/>
          <w:szCs w:val="28"/>
        </w:rPr>
        <w:t xml:space="preserve">183 работникам произведена оплата времени технического обучения, проводимого </w:t>
      </w:r>
      <w:r>
        <w:rPr>
          <w:b/>
          <w:bCs/>
          <w:color w:val="333333"/>
          <w:sz w:val="28"/>
          <w:szCs w:val="28"/>
        </w:rPr>
        <w:t>  </w:t>
      </w:r>
      <w:r>
        <w:rPr>
          <w:bCs/>
          <w:color w:val="333333"/>
          <w:sz w:val="28"/>
          <w:szCs w:val="28"/>
        </w:rPr>
        <w:t>в нерабочее время на сумму 113 тыс. руб.  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Частное дошкольное образовательное учреждение "Детский сад № 48 ОАО "РЖД" </w:t>
      </w:r>
      <w:r>
        <w:rPr>
          <w:color w:val="333333"/>
          <w:sz w:val="28"/>
          <w:szCs w:val="28"/>
        </w:rPr>
        <w:t>работнику при увольнении на пенсию произведена доплата 30 тыс. руб.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Московский региональный общий центр обслуживания  </w:t>
      </w:r>
      <w:r>
        <w:rPr>
          <w:color w:val="333333"/>
          <w:sz w:val="28"/>
          <w:szCs w:val="28"/>
        </w:rPr>
        <w:t>работнику  произведена выплата вознаграждения за преданность компании   в соответствии с п.9 Положения в размере 77,5тыс. руб.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Эксплуатационное локомотивное депо Москва-Сортировочная-Рязанская </w:t>
      </w:r>
      <w:r>
        <w:rPr>
          <w:color w:val="333333"/>
          <w:sz w:val="28"/>
          <w:szCs w:val="28"/>
        </w:rPr>
        <w:t>возвращена  недополученная  премия 4-м   машинистам электровоза, и  помощнику машиниста электровоза, всего на общую сумму 34, 9 тыс. руб.</w:t>
      </w:r>
      <w:r>
        <w:rPr>
          <w:b/>
          <w:bCs/>
          <w:color w:val="333333"/>
          <w:sz w:val="28"/>
          <w:szCs w:val="28"/>
        </w:rPr>
        <w:t>  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</w:rPr>
        <w:t xml:space="preserve"> Московско-Горьковский центр организации работы железнодорожных  станций </w:t>
      </w:r>
      <w:r>
        <w:rPr>
          <w:bCs/>
          <w:color w:val="333333"/>
          <w:sz w:val="28"/>
          <w:szCs w:val="28"/>
        </w:rPr>
        <w:t>по обращению работника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Подготовлено исковое заявление в Замоскворецкий районный суд г.Москвы  к Фонду пенсионного и  социального страхования Российской Федерации о  досрочном назначении страховой пенсии.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b/>
          <w:bCs/>
          <w:color w:val="333333"/>
          <w:sz w:val="28"/>
          <w:szCs w:val="28"/>
        </w:rPr>
      </w:pP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b/>
          <w:bCs/>
          <w:color w:val="333333"/>
          <w:sz w:val="28"/>
          <w:szCs w:val="28"/>
        </w:rPr>
      </w:pP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Моторвагонное депо Раменское </w:t>
      </w:r>
      <w:r>
        <w:rPr>
          <w:color w:val="333333"/>
          <w:sz w:val="28"/>
          <w:szCs w:val="28"/>
        </w:rPr>
        <w:t xml:space="preserve">  работнику рассчитано дополнительное выходное пособие в соответствии с пп. «в» п.7.24 Коллективного договора ОАО «РЖД» на 2023-2025гг. за 25 лет стажа работы на ж.д. транспорте в сумме 63,7 тыс. руб. 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Московско-Курский центр организации работы железнодорожных станций </w:t>
      </w:r>
      <w:r>
        <w:rPr>
          <w:color w:val="333333"/>
          <w:sz w:val="28"/>
          <w:szCs w:val="28"/>
        </w:rPr>
        <w:t>Произведены доплаты за расширение зоны обслуживания 3  начальникам ж.д. станций, имеющих под своим руководством две ж.д.станции на общую сумму 45 тыс. руб.</w:t>
      </w:r>
    </w:p>
    <w:p w:rsidR="00332B46" w:rsidRDefault="00332B46" w:rsidP="00332B46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Эксплуатационное локомотивное депо Орехово  </w:t>
      </w:r>
      <w:r>
        <w:rPr>
          <w:bCs/>
          <w:color w:val="333333"/>
          <w:sz w:val="28"/>
          <w:szCs w:val="28"/>
        </w:rPr>
        <w:t>808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работникам локомотивных бригад   оплачено 4035 часов  сдачи зачетов в АС ГРАТ в свободное от работы время  на общую сумму 905,6 тыс. руб.</w:t>
      </w:r>
    </w:p>
    <w:p w:rsidR="00332B46" w:rsidRDefault="00332B46" w:rsidP="00332B46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Брянский РОП  </w:t>
      </w:r>
      <w:r>
        <w:rPr>
          <w:sz w:val="28"/>
          <w:szCs w:val="28"/>
        </w:rPr>
        <w:t>работнику структурного подразделения была оказана помощь в подготовке судебного иска к СФР по вопросу назначения  пенсии в соответствии с законом  «О социальной защите граждан вследствие катастрофы на Чернобыльской АЭС». Иск удовлетворен  и работнику по судебному решению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выплачено 97тыс. руб. </w:t>
      </w:r>
    </w:p>
    <w:p w:rsidR="00332B46" w:rsidRDefault="00332B46" w:rsidP="00332B46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 внештатных правовых инспектора из числа освобожденных председателей профсоюзных организаций провели   250 проверок,  по  результатам устранения выявленных 138  нарушений,   работникам   произведены доплаты на сумму 2,6  млн.  руб. Например: </w:t>
      </w:r>
    </w:p>
    <w:p w:rsidR="00332B46" w:rsidRDefault="00332B46" w:rsidP="00332B4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требованию председателя ППО линейных станций Ярославского направления Есиповой Н.А. 11 начальникам ж.д. станций , имеющим под своим руководством 2 и более станции произведена доплата на сумму 193 тыс. руб.</w:t>
      </w:r>
    </w:p>
    <w:p w:rsidR="00332B46" w:rsidRDefault="00332B46" w:rsidP="00332B4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эксплуатационном  вагонном депо Орехово - председатель ППО Симакова З.И.  138 работникам произведена компенсация расходов на прохождение медицинских осмотров на сумму 513 тыс. руб.</w:t>
      </w:r>
    </w:p>
    <w:p w:rsidR="00332B46" w:rsidRDefault="00332B46" w:rsidP="00332B46">
      <w:pPr>
        <w:pStyle w:val="af7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Московско-Окружной дистанции инфраструктуры по ходатайству  председателя ППО Балашова И.А. 418 работникам сохранен размер премии  на общую сумму  1 млн.200 тыс.руб. </w:t>
      </w:r>
    </w:p>
    <w:p w:rsidR="00332B46" w:rsidRDefault="00332B46" w:rsidP="00332B46">
      <w:pPr>
        <w:pStyle w:val="af7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станции Бекасово – председатель ППО Головина И.А. 5 маневровым диспетчерам установлена ежемесячная надбавка в размере 30% должностного оклада за совмещение профессии. </w:t>
      </w:r>
    </w:p>
    <w:p w:rsidR="00332B46" w:rsidRDefault="00332B46" w:rsidP="00332B46">
      <w:pPr>
        <w:spacing w:line="300" w:lineRule="auto"/>
        <w:jc w:val="both"/>
        <w:rPr>
          <w:color w:val="000000"/>
          <w:sz w:val="28"/>
          <w:szCs w:val="28"/>
        </w:rPr>
      </w:pPr>
    </w:p>
    <w:p w:rsidR="00332B46" w:rsidRDefault="00332B46" w:rsidP="00332B46">
      <w:pPr>
        <w:spacing w:line="300" w:lineRule="auto"/>
        <w:jc w:val="both"/>
        <w:rPr>
          <w:color w:val="000000"/>
          <w:sz w:val="28"/>
          <w:szCs w:val="28"/>
        </w:rPr>
      </w:pPr>
    </w:p>
    <w:p w:rsidR="00332B46" w:rsidRDefault="00332B46" w:rsidP="00332B46">
      <w:pPr>
        <w:spacing w:line="300" w:lineRule="auto"/>
        <w:jc w:val="both"/>
        <w:rPr>
          <w:sz w:val="28"/>
          <w:szCs w:val="28"/>
          <w:u w:val="single"/>
        </w:rPr>
      </w:pPr>
    </w:p>
    <w:p w:rsidR="0055398D" w:rsidRDefault="00972F86" w:rsidP="00067D5A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  </w:t>
      </w:r>
    </w:p>
    <w:p w:rsidR="004C4E42" w:rsidRPr="001C3191" w:rsidRDefault="00BF4DDE" w:rsidP="006B695B">
      <w:pPr>
        <w:pStyle w:val="af2"/>
        <w:spacing w:before="0" w:beforeAutospacing="0" w:after="0" w:afterAutospacing="0"/>
        <w:jc w:val="both"/>
        <w:rPr>
          <w:rStyle w:val="normaltextrun"/>
          <w:rFonts w:ascii="Calibri" w:hAnsi="Calibri" w:cs="Calibri"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r w:rsidR="00E84E05">
        <w:rPr>
          <w:b/>
          <w:bCs/>
          <w:color w:val="333333"/>
          <w:sz w:val="28"/>
          <w:szCs w:val="28"/>
        </w:rPr>
        <w:t xml:space="preserve"> </w:t>
      </w:r>
      <w:r w:rsidR="00687346">
        <w:rPr>
          <w:b/>
          <w:bCs/>
          <w:color w:val="333333"/>
          <w:sz w:val="28"/>
          <w:szCs w:val="28"/>
        </w:rPr>
        <w:t> </w:t>
      </w:r>
      <w:r w:rsidR="001C3191" w:rsidRPr="001C3191">
        <w:rPr>
          <w:rStyle w:val="normaltextrun"/>
          <w:rFonts w:ascii="Calibri" w:hAnsi="Calibri" w:cs="Calibri"/>
          <w:bCs/>
          <w:sz w:val="28"/>
          <w:szCs w:val="28"/>
        </w:rPr>
        <w:t>________________________________________</w:t>
      </w:r>
      <w:r w:rsidR="001471BF">
        <w:rPr>
          <w:rStyle w:val="normaltextrun"/>
          <w:rFonts w:ascii="Calibri" w:hAnsi="Calibri" w:cs="Calibri"/>
          <w:bCs/>
          <w:sz w:val="28"/>
          <w:szCs w:val="28"/>
        </w:rPr>
        <w:t>____</w:t>
      </w:r>
      <w:r w:rsidR="001C3191" w:rsidRPr="001C3191">
        <w:rPr>
          <w:rStyle w:val="normaltextrun"/>
          <w:rFonts w:ascii="Calibri" w:hAnsi="Calibri" w:cs="Calibri"/>
          <w:bCs/>
          <w:sz w:val="28"/>
          <w:szCs w:val="28"/>
        </w:rPr>
        <w:t>____________________</w:t>
      </w:r>
      <w:r w:rsidR="00B30FA9">
        <w:rPr>
          <w:rStyle w:val="normaltextrun"/>
          <w:rFonts w:ascii="Calibri" w:hAnsi="Calibri" w:cs="Calibri"/>
          <w:bCs/>
          <w:sz w:val="28"/>
          <w:szCs w:val="28"/>
        </w:rPr>
        <w:t>__</w:t>
      </w:r>
      <w:r w:rsidR="00F219B4">
        <w:rPr>
          <w:rStyle w:val="normaltextrun"/>
          <w:rFonts w:ascii="Calibri" w:hAnsi="Calibri" w:cs="Calibri"/>
          <w:bCs/>
          <w:sz w:val="28"/>
          <w:szCs w:val="28"/>
        </w:rPr>
        <w:t>_______</w:t>
      </w:r>
    </w:p>
    <w:p w:rsidR="00413A33" w:rsidRPr="00B80728" w:rsidRDefault="00413A33" w:rsidP="006B695B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F962E5" w:rsidRDefault="00CE12BE" w:rsidP="006B695B">
      <w:pPr>
        <w:ind w:left="14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92792C">
        <w:rPr>
          <w:i/>
          <w:sz w:val="20"/>
          <w:szCs w:val="20"/>
        </w:rPr>
        <w:t>4-38-44</w:t>
      </w:r>
    </w:p>
    <w:p w:rsidR="0053200A" w:rsidRPr="0053200A" w:rsidRDefault="0053200A" w:rsidP="006B695B"/>
    <w:sectPr w:rsidR="0053200A" w:rsidRPr="0053200A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20" w:rsidRDefault="00942D20">
      <w:r>
        <w:separator/>
      </w:r>
    </w:p>
  </w:endnote>
  <w:endnote w:type="continuationSeparator" w:id="1">
    <w:p w:rsidR="00942D20" w:rsidRDefault="0094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20" w:rsidRDefault="00942D20">
      <w:r>
        <w:separator/>
      </w:r>
    </w:p>
  </w:footnote>
  <w:footnote w:type="continuationSeparator" w:id="1">
    <w:p w:rsidR="00942D20" w:rsidRDefault="00942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3FCD"/>
    <w:rsid w:val="000153D4"/>
    <w:rsid w:val="0001555D"/>
    <w:rsid w:val="00020AFB"/>
    <w:rsid w:val="000251B5"/>
    <w:rsid w:val="00025FF3"/>
    <w:rsid w:val="000273C8"/>
    <w:rsid w:val="00027AEC"/>
    <w:rsid w:val="0003346F"/>
    <w:rsid w:val="000345B8"/>
    <w:rsid w:val="00035373"/>
    <w:rsid w:val="00036EE7"/>
    <w:rsid w:val="0004062D"/>
    <w:rsid w:val="00040D08"/>
    <w:rsid w:val="00041096"/>
    <w:rsid w:val="00042949"/>
    <w:rsid w:val="000433D4"/>
    <w:rsid w:val="00044BE3"/>
    <w:rsid w:val="000468F4"/>
    <w:rsid w:val="0004693A"/>
    <w:rsid w:val="00046A1B"/>
    <w:rsid w:val="00046D5B"/>
    <w:rsid w:val="00047098"/>
    <w:rsid w:val="00050EE7"/>
    <w:rsid w:val="00053519"/>
    <w:rsid w:val="00061C02"/>
    <w:rsid w:val="000635E9"/>
    <w:rsid w:val="00063B2A"/>
    <w:rsid w:val="0006583F"/>
    <w:rsid w:val="00067D5A"/>
    <w:rsid w:val="00072FE7"/>
    <w:rsid w:val="0007648E"/>
    <w:rsid w:val="00084702"/>
    <w:rsid w:val="00086004"/>
    <w:rsid w:val="000869D5"/>
    <w:rsid w:val="00090E90"/>
    <w:rsid w:val="00091F22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760"/>
    <w:rsid w:val="000F3196"/>
    <w:rsid w:val="000F3D65"/>
    <w:rsid w:val="000F3E6E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374E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7FA0"/>
    <w:rsid w:val="001749B7"/>
    <w:rsid w:val="00175D64"/>
    <w:rsid w:val="0018476D"/>
    <w:rsid w:val="0018502A"/>
    <w:rsid w:val="00193F0E"/>
    <w:rsid w:val="0019695D"/>
    <w:rsid w:val="001A2E3C"/>
    <w:rsid w:val="001B0CBC"/>
    <w:rsid w:val="001B21A5"/>
    <w:rsid w:val="001B5C5D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479"/>
    <w:rsid w:val="001D630D"/>
    <w:rsid w:val="001D63A7"/>
    <w:rsid w:val="001E3C66"/>
    <w:rsid w:val="001E3FAA"/>
    <w:rsid w:val="001E5A82"/>
    <w:rsid w:val="001F03E7"/>
    <w:rsid w:val="001F5BC0"/>
    <w:rsid w:val="0020088D"/>
    <w:rsid w:val="00210644"/>
    <w:rsid w:val="0021192B"/>
    <w:rsid w:val="00212504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4668"/>
    <w:rsid w:val="002550E5"/>
    <w:rsid w:val="00255B2F"/>
    <w:rsid w:val="002561B5"/>
    <w:rsid w:val="00257839"/>
    <w:rsid w:val="00261F3D"/>
    <w:rsid w:val="00262666"/>
    <w:rsid w:val="00273A76"/>
    <w:rsid w:val="00274583"/>
    <w:rsid w:val="00286AAA"/>
    <w:rsid w:val="00286E7F"/>
    <w:rsid w:val="002875E3"/>
    <w:rsid w:val="00290BC6"/>
    <w:rsid w:val="00293BE0"/>
    <w:rsid w:val="002941D0"/>
    <w:rsid w:val="002A3C6F"/>
    <w:rsid w:val="002A7343"/>
    <w:rsid w:val="002A7830"/>
    <w:rsid w:val="002B0771"/>
    <w:rsid w:val="002B12DA"/>
    <w:rsid w:val="002B49C6"/>
    <w:rsid w:val="002B4C29"/>
    <w:rsid w:val="002B4F46"/>
    <w:rsid w:val="002B7660"/>
    <w:rsid w:val="002B7B7A"/>
    <w:rsid w:val="002C0F4F"/>
    <w:rsid w:val="002C13E7"/>
    <w:rsid w:val="002C73D5"/>
    <w:rsid w:val="002D387B"/>
    <w:rsid w:val="002E039D"/>
    <w:rsid w:val="002E31D4"/>
    <w:rsid w:val="002E5B0D"/>
    <w:rsid w:val="002F050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17E77"/>
    <w:rsid w:val="003208C6"/>
    <w:rsid w:val="003209CB"/>
    <w:rsid w:val="0032324A"/>
    <w:rsid w:val="00326D1C"/>
    <w:rsid w:val="00327EB2"/>
    <w:rsid w:val="00332B46"/>
    <w:rsid w:val="00337942"/>
    <w:rsid w:val="00337A7E"/>
    <w:rsid w:val="00342413"/>
    <w:rsid w:val="00343BDE"/>
    <w:rsid w:val="00346F13"/>
    <w:rsid w:val="00350CCE"/>
    <w:rsid w:val="00354812"/>
    <w:rsid w:val="00356E59"/>
    <w:rsid w:val="003639A1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F0CAD"/>
    <w:rsid w:val="003F441E"/>
    <w:rsid w:val="00402BFC"/>
    <w:rsid w:val="00402C7F"/>
    <w:rsid w:val="0040416B"/>
    <w:rsid w:val="004111F4"/>
    <w:rsid w:val="00411F20"/>
    <w:rsid w:val="00413A33"/>
    <w:rsid w:val="00414F8C"/>
    <w:rsid w:val="00415374"/>
    <w:rsid w:val="00417A63"/>
    <w:rsid w:val="0042118A"/>
    <w:rsid w:val="00425DE6"/>
    <w:rsid w:val="00436E2D"/>
    <w:rsid w:val="0044251B"/>
    <w:rsid w:val="004526C0"/>
    <w:rsid w:val="0045280A"/>
    <w:rsid w:val="00452EB5"/>
    <w:rsid w:val="0045574E"/>
    <w:rsid w:val="00456C25"/>
    <w:rsid w:val="00471645"/>
    <w:rsid w:val="00473B05"/>
    <w:rsid w:val="004740AA"/>
    <w:rsid w:val="00474AB9"/>
    <w:rsid w:val="004770A4"/>
    <w:rsid w:val="00477FBF"/>
    <w:rsid w:val="00480C10"/>
    <w:rsid w:val="00481A6E"/>
    <w:rsid w:val="00486536"/>
    <w:rsid w:val="0049281F"/>
    <w:rsid w:val="00492861"/>
    <w:rsid w:val="004A2848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E0FE3"/>
    <w:rsid w:val="004E1701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626B"/>
    <w:rsid w:val="00596E45"/>
    <w:rsid w:val="005A02CB"/>
    <w:rsid w:val="005A1D27"/>
    <w:rsid w:val="005B086E"/>
    <w:rsid w:val="005B314E"/>
    <w:rsid w:val="005B5DBD"/>
    <w:rsid w:val="005B60A2"/>
    <w:rsid w:val="005B75F9"/>
    <w:rsid w:val="005B7CCC"/>
    <w:rsid w:val="005C14E9"/>
    <w:rsid w:val="005C1725"/>
    <w:rsid w:val="005C3FEC"/>
    <w:rsid w:val="005D6419"/>
    <w:rsid w:val="005D765C"/>
    <w:rsid w:val="005E0E48"/>
    <w:rsid w:val="005E1EA3"/>
    <w:rsid w:val="005E4F7C"/>
    <w:rsid w:val="005E5A70"/>
    <w:rsid w:val="005E5D71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49D"/>
    <w:rsid w:val="00607E14"/>
    <w:rsid w:val="006109BE"/>
    <w:rsid w:val="00611C50"/>
    <w:rsid w:val="0061280A"/>
    <w:rsid w:val="00615B28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617A7"/>
    <w:rsid w:val="006624D6"/>
    <w:rsid w:val="00664595"/>
    <w:rsid w:val="00671BC3"/>
    <w:rsid w:val="00671EC8"/>
    <w:rsid w:val="00672247"/>
    <w:rsid w:val="00673343"/>
    <w:rsid w:val="00674490"/>
    <w:rsid w:val="0067514D"/>
    <w:rsid w:val="00683798"/>
    <w:rsid w:val="00685B97"/>
    <w:rsid w:val="006869EB"/>
    <w:rsid w:val="00687346"/>
    <w:rsid w:val="00687F0A"/>
    <w:rsid w:val="00690BCD"/>
    <w:rsid w:val="006921E4"/>
    <w:rsid w:val="006971C7"/>
    <w:rsid w:val="006A41AC"/>
    <w:rsid w:val="006B569D"/>
    <w:rsid w:val="006B695B"/>
    <w:rsid w:val="006C46F9"/>
    <w:rsid w:val="006C514F"/>
    <w:rsid w:val="006C7E9F"/>
    <w:rsid w:val="006D1B9C"/>
    <w:rsid w:val="006D6917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120A"/>
    <w:rsid w:val="00722CC1"/>
    <w:rsid w:val="00726360"/>
    <w:rsid w:val="00726B32"/>
    <w:rsid w:val="00731544"/>
    <w:rsid w:val="00731713"/>
    <w:rsid w:val="00731C61"/>
    <w:rsid w:val="00733E86"/>
    <w:rsid w:val="007343C3"/>
    <w:rsid w:val="00734471"/>
    <w:rsid w:val="00735765"/>
    <w:rsid w:val="00742160"/>
    <w:rsid w:val="007458D3"/>
    <w:rsid w:val="00752069"/>
    <w:rsid w:val="00752519"/>
    <w:rsid w:val="0075343B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FB2"/>
    <w:rsid w:val="00781381"/>
    <w:rsid w:val="00783EED"/>
    <w:rsid w:val="00785D33"/>
    <w:rsid w:val="0079156F"/>
    <w:rsid w:val="0079333E"/>
    <w:rsid w:val="00793FA3"/>
    <w:rsid w:val="00794ECE"/>
    <w:rsid w:val="007969E1"/>
    <w:rsid w:val="007A29FF"/>
    <w:rsid w:val="007A2A9A"/>
    <w:rsid w:val="007A6ECD"/>
    <w:rsid w:val="007B16D6"/>
    <w:rsid w:val="007B32BA"/>
    <w:rsid w:val="007C070C"/>
    <w:rsid w:val="007C387F"/>
    <w:rsid w:val="007E283C"/>
    <w:rsid w:val="007E64EC"/>
    <w:rsid w:val="007E65DC"/>
    <w:rsid w:val="007F53E7"/>
    <w:rsid w:val="007F704B"/>
    <w:rsid w:val="007F7109"/>
    <w:rsid w:val="008013FC"/>
    <w:rsid w:val="008041D2"/>
    <w:rsid w:val="00805F1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52294"/>
    <w:rsid w:val="00853600"/>
    <w:rsid w:val="00855C8D"/>
    <w:rsid w:val="008615CE"/>
    <w:rsid w:val="00862358"/>
    <w:rsid w:val="00862B78"/>
    <w:rsid w:val="008665E8"/>
    <w:rsid w:val="0086795E"/>
    <w:rsid w:val="00871FF1"/>
    <w:rsid w:val="00874AD4"/>
    <w:rsid w:val="00875DED"/>
    <w:rsid w:val="00876F45"/>
    <w:rsid w:val="00880819"/>
    <w:rsid w:val="00886B9D"/>
    <w:rsid w:val="00886C68"/>
    <w:rsid w:val="00890D6B"/>
    <w:rsid w:val="008942FE"/>
    <w:rsid w:val="008957CF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C1741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144C9"/>
    <w:rsid w:val="00921691"/>
    <w:rsid w:val="00922D87"/>
    <w:rsid w:val="00927640"/>
    <w:rsid w:val="0092792C"/>
    <w:rsid w:val="0093374C"/>
    <w:rsid w:val="00937024"/>
    <w:rsid w:val="0093744E"/>
    <w:rsid w:val="009375C6"/>
    <w:rsid w:val="00942D20"/>
    <w:rsid w:val="0094605D"/>
    <w:rsid w:val="009554FB"/>
    <w:rsid w:val="00955F6F"/>
    <w:rsid w:val="009563BD"/>
    <w:rsid w:val="009568CB"/>
    <w:rsid w:val="00962F8E"/>
    <w:rsid w:val="00962FB9"/>
    <w:rsid w:val="009672E8"/>
    <w:rsid w:val="009722EA"/>
    <w:rsid w:val="00972CAF"/>
    <w:rsid w:val="00972F86"/>
    <w:rsid w:val="00973709"/>
    <w:rsid w:val="00977BD0"/>
    <w:rsid w:val="00977BF6"/>
    <w:rsid w:val="00980616"/>
    <w:rsid w:val="00991080"/>
    <w:rsid w:val="00991E66"/>
    <w:rsid w:val="009955D3"/>
    <w:rsid w:val="0099572F"/>
    <w:rsid w:val="00997889"/>
    <w:rsid w:val="009A2147"/>
    <w:rsid w:val="009A25EA"/>
    <w:rsid w:val="009A2B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F413D"/>
    <w:rsid w:val="009F59A3"/>
    <w:rsid w:val="00A037B9"/>
    <w:rsid w:val="00A04D90"/>
    <w:rsid w:val="00A05F5E"/>
    <w:rsid w:val="00A064D6"/>
    <w:rsid w:val="00A07E1F"/>
    <w:rsid w:val="00A245A7"/>
    <w:rsid w:val="00A2764A"/>
    <w:rsid w:val="00A30647"/>
    <w:rsid w:val="00A30FEE"/>
    <w:rsid w:val="00A333D3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A03E3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47D7"/>
    <w:rsid w:val="00B17090"/>
    <w:rsid w:val="00B2019D"/>
    <w:rsid w:val="00B20F3E"/>
    <w:rsid w:val="00B214B4"/>
    <w:rsid w:val="00B23065"/>
    <w:rsid w:val="00B24F61"/>
    <w:rsid w:val="00B30FA9"/>
    <w:rsid w:val="00B36EEB"/>
    <w:rsid w:val="00B41A43"/>
    <w:rsid w:val="00B53623"/>
    <w:rsid w:val="00B64BF6"/>
    <w:rsid w:val="00B82021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4DDE"/>
    <w:rsid w:val="00BF63AC"/>
    <w:rsid w:val="00BF67BC"/>
    <w:rsid w:val="00BF6970"/>
    <w:rsid w:val="00BF7EB9"/>
    <w:rsid w:val="00C04F0F"/>
    <w:rsid w:val="00C11B19"/>
    <w:rsid w:val="00C15C23"/>
    <w:rsid w:val="00C20C7A"/>
    <w:rsid w:val="00C22977"/>
    <w:rsid w:val="00C22DAB"/>
    <w:rsid w:val="00C31329"/>
    <w:rsid w:val="00C319B2"/>
    <w:rsid w:val="00C354C6"/>
    <w:rsid w:val="00C37F50"/>
    <w:rsid w:val="00C50E90"/>
    <w:rsid w:val="00C52D46"/>
    <w:rsid w:val="00C56C60"/>
    <w:rsid w:val="00C65AB2"/>
    <w:rsid w:val="00C70F75"/>
    <w:rsid w:val="00C7241B"/>
    <w:rsid w:val="00C733B2"/>
    <w:rsid w:val="00C73972"/>
    <w:rsid w:val="00C75940"/>
    <w:rsid w:val="00C85303"/>
    <w:rsid w:val="00C857B7"/>
    <w:rsid w:val="00C8693F"/>
    <w:rsid w:val="00C946E9"/>
    <w:rsid w:val="00CA1AA9"/>
    <w:rsid w:val="00CA43C9"/>
    <w:rsid w:val="00CA7F16"/>
    <w:rsid w:val="00CB0744"/>
    <w:rsid w:val="00CB25EA"/>
    <w:rsid w:val="00CB268F"/>
    <w:rsid w:val="00CB4D1C"/>
    <w:rsid w:val="00CB6A5B"/>
    <w:rsid w:val="00CB7517"/>
    <w:rsid w:val="00CC054F"/>
    <w:rsid w:val="00CC6065"/>
    <w:rsid w:val="00CD0814"/>
    <w:rsid w:val="00CD09CA"/>
    <w:rsid w:val="00CD1D6A"/>
    <w:rsid w:val="00CD325D"/>
    <w:rsid w:val="00CE0DE7"/>
    <w:rsid w:val="00CE12BE"/>
    <w:rsid w:val="00CE1324"/>
    <w:rsid w:val="00CE25D8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11C9"/>
    <w:rsid w:val="00D127E3"/>
    <w:rsid w:val="00D22E96"/>
    <w:rsid w:val="00D237B3"/>
    <w:rsid w:val="00D242F5"/>
    <w:rsid w:val="00D340AB"/>
    <w:rsid w:val="00D34587"/>
    <w:rsid w:val="00D3465D"/>
    <w:rsid w:val="00D34F18"/>
    <w:rsid w:val="00D43C8A"/>
    <w:rsid w:val="00D43FA9"/>
    <w:rsid w:val="00D5511F"/>
    <w:rsid w:val="00D55A64"/>
    <w:rsid w:val="00D576D4"/>
    <w:rsid w:val="00D618C5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3939"/>
    <w:rsid w:val="00D93D66"/>
    <w:rsid w:val="00D95E95"/>
    <w:rsid w:val="00D96528"/>
    <w:rsid w:val="00DA4BFB"/>
    <w:rsid w:val="00DA7713"/>
    <w:rsid w:val="00DA79FA"/>
    <w:rsid w:val="00DB6C89"/>
    <w:rsid w:val="00DC1337"/>
    <w:rsid w:val="00DC7FCD"/>
    <w:rsid w:val="00DD1407"/>
    <w:rsid w:val="00DD1F52"/>
    <w:rsid w:val="00DD2277"/>
    <w:rsid w:val="00DD4890"/>
    <w:rsid w:val="00DE2766"/>
    <w:rsid w:val="00DE36FC"/>
    <w:rsid w:val="00DE7463"/>
    <w:rsid w:val="00DF103A"/>
    <w:rsid w:val="00DF1EF3"/>
    <w:rsid w:val="00DF2907"/>
    <w:rsid w:val="00DF2CE2"/>
    <w:rsid w:val="00DF44F3"/>
    <w:rsid w:val="00E05694"/>
    <w:rsid w:val="00E1459F"/>
    <w:rsid w:val="00E1538B"/>
    <w:rsid w:val="00E166AA"/>
    <w:rsid w:val="00E1777B"/>
    <w:rsid w:val="00E17B66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705B9"/>
    <w:rsid w:val="00E834D5"/>
    <w:rsid w:val="00E84E05"/>
    <w:rsid w:val="00E92A24"/>
    <w:rsid w:val="00E92DE8"/>
    <w:rsid w:val="00E96A6F"/>
    <w:rsid w:val="00EA0645"/>
    <w:rsid w:val="00EA0815"/>
    <w:rsid w:val="00EA10EA"/>
    <w:rsid w:val="00EA5877"/>
    <w:rsid w:val="00EB02CD"/>
    <w:rsid w:val="00EB0613"/>
    <w:rsid w:val="00EB2623"/>
    <w:rsid w:val="00EB65C1"/>
    <w:rsid w:val="00EB6FF0"/>
    <w:rsid w:val="00EB7A20"/>
    <w:rsid w:val="00EC6B9C"/>
    <w:rsid w:val="00ED458A"/>
    <w:rsid w:val="00ED49CF"/>
    <w:rsid w:val="00ED6E6A"/>
    <w:rsid w:val="00EE53E0"/>
    <w:rsid w:val="00EF092A"/>
    <w:rsid w:val="00EF123A"/>
    <w:rsid w:val="00EF39ED"/>
    <w:rsid w:val="00F00418"/>
    <w:rsid w:val="00F0067D"/>
    <w:rsid w:val="00F019CD"/>
    <w:rsid w:val="00F041FA"/>
    <w:rsid w:val="00F06BDB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49B8"/>
    <w:rsid w:val="00F365D2"/>
    <w:rsid w:val="00F365F9"/>
    <w:rsid w:val="00F36658"/>
    <w:rsid w:val="00F37A02"/>
    <w:rsid w:val="00F37ECF"/>
    <w:rsid w:val="00F4720E"/>
    <w:rsid w:val="00F51351"/>
    <w:rsid w:val="00F519E1"/>
    <w:rsid w:val="00F5477A"/>
    <w:rsid w:val="00F54B92"/>
    <w:rsid w:val="00F54E6F"/>
    <w:rsid w:val="00F62C31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723E"/>
    <w:rsid w:val="00F911D7"/>
    <w:rsid w:val="00F91E63"/>
    <w:rsid w:val="00F938AB"/>
    <w:rsid w:val="00F94F00"/>
    <w:rsid w:val="00F955F7"/>
    <w:rsid w:val="00F962E5"/>
    <w:rsid w:val="00F97F73"/>
    <w:rsid w:val="00FA2351"/>
    <w:rsid w:val="00FA26DF"/>
    <w:rsid w:val="00FA6844"/>
    <w:rsid w:val="00FB4AD4"/>
    <w:rsid w:val="00FB5579"/>
    <w:rsid w:val="00FC3125"/>
    <w:rsid w:val="00FC5122"/>
    <w:rsid w:val="00FD05F0"/>
    <w:rsid w:val="00FD0613"/>
    <w:rsid w:val="00FD2988"/>
    <w:rsid w:val="00FD2E60"/>
    <w:rsid w:val="00FD7C65"/>
    <w:rsid w:val="00FE2D77"/>
    <w:rsid w:val="00FE36DE"/>
    <w:rsid w:val="00FE4826"/>
    <w:rsid w:val="00FE61F2"/>
    <w:rsid w:val="00FE75A0"/>
    <w:rsid w:val="00FF0EB3"/>
    <w:rsid w:val="00FF1A03"/>
    <w:rsid w:val="00FF256D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qFormat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aliases w:val="ПАРАГРАФ"/>
    <w:basedOn w:val="a"/>
    <w:link w:val="af8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9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  <w:style w:type="character" w:customStyle="1" w:styleId="af8">
    <w:name w:val="Абзац списка Знак"/>
    <w:aliases w:val="ПАРАГРАФ Знак"/>
    <w:basedOn w:val="a0"/>
    <w:link w:val="af7"/>
    <w:uiPriority w:val="34"/>
    <w:locked/>
    <w:rsid w:val="00067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4</cp:revision>
  <cp:lastPrinted>2022-06-30T13:50:00Z</cp:lastPrinted>
  <dcterms:created xsi:type="dcterms:W3CDTF">2023-07-10T15:07:00Z</dcterms:created>
  <dcterms:modified xsi:type="dcterms:W3CDTF">2023-07-13T07:19:00Z</dcterms:modified>
</cp:coreProperties>
</file>